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3A9BC998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Check</w:t>
            </w:r>
            <w:r w:rsidR="009D071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Connect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</w:t>
            </w:r>
            <w:r w:rsidR="009D071D">
              <w:rPr>
                <w:rFonts w:asciiTheme="minorHAnsi" w:hAnsiTheme="minorHAnsi" w:cstheme="minorHAnsi"/>
                <w:b/>
                <w:sz w:val="28"/>
                <w:szCs w:val="28"/>
              </w:rPr>
              <w:t>&amp;C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) </w:t>
            </w:r>
            <w:r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48AB37BF" w:rsidR="00DC741D" w:rsidRPr="00DC741D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C741D">
              <w:rPr>
                <w:rFonts w:asciiTheme="minorHAnsi" w:hAnsiTheme="minorHAnsi" w:cstheme="minorHAnsi"/>
                <w:bCs/>
                <w:sz w:val="28"/>
                <w:szCs w:val="28"/>
              </w:rPr>
              <w:t>(See C</w:t>
            </w:r>
            <w:r w:rsidR="009D071D">
              <w:rPr>
                <w:rFonts w:asciiTheme="minorHAnsi" w:hAnsiTheme="minorHAnsi" w:cstheme="minorHAnsi"/>
                <w:bCs/>
                <w:sz w:val="28"/>
                <w:szCs w:val="28"/>
              </w:rPr>
              <w:t>&amp;C</w:t>
            </w:r>
            <w:r w:rsidRPr="00DC741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9D071D">
              <w:rPr>
                <w:rFonts w:asciiTheme="minorHAnsi" w:hAnsiTheme="minorHAnsi" w:cstheme="minorHAnsi"/>
                <w:bCs/>
                <w:sz w:val="28"/>
                <w:szCs w:val="28"/>
              </w:rPr>
              <w:t>Materials</w:t>
            </w:r>
            <w:r w:rsidR="009C2BE7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&amp; Samples</w:t>
            </w:r>
            <w:r w:rsidRPr="00DC741D">
              <w:rPr>
                <w:rFonts w:asciiTheme="minorHAnsi" w:hAnsiTheme="minorHAnsi" w:cstheme="minorHAnsi"/>
                <w:bCs/>
                <w:sz w:val="28"/>
                <w:szCs w:val="28"/>
              </w:rPr>
              <w:t>)</w:t>
            </w: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07F08146" w14:textId="5F66381A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Example: </w:t>
            </w:r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>Rising Strong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, School Success Team</w:t>
            </w:r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>, My Brother’s Keeper</w:t>
            </w:r>
          </w:p>
          <w:p w14:paraId="309C061D" w14:textId="7777777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6CDF4D8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2D81F06" w14:textId="77777777" w:rsidR="003500AB" w:rsidRDefault="001F2F19" w:rsidP="001F2F19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1F2F19">
              <w:rPr>
                <w:rFonts w:asciiTheme="minorHAnsi" w:hAnsiTheme="minorHAnsi" w:cstheme="minorHAnsi"/>
                <w:sz w:val="24"/>
                <w:szCs w:val="24"/>
              </w:rPr>
              <w:t xml:space="preserve">Students are referred to </w:t>
            </w:r>
            <w:r w:rsidRPr="001F2F19">
              <w:rPr>
                <w:rFonts w:asciiTheme="minorHAnsi" w:hAnsiTheme="minorHAnsi" w:cstheme="minorHAnsi"/>
                <w:i/>
                <w:sz w:val="24"/>
                <w:szCs w:val="24"/>
              </w:rPr>
              <w:t>Check &amp; Connect</w:t>
            </w:r>
            <w:r w:rsidRPr="001F2F19">
              <w:rPr>
                <w:rFonts w:asciiTheme="minorHAnsi" w:hAnsiTheme="minorHAnsi" w:cstheme="minorHAnsi"/>
                <w:sz w:val="24"/>
                <w:szCs w:val="24"/>
              </w:rPr>
              <w:t xml:space="preserve"> when they show warning signs of disengaging from school, such as poor attendance, behavioral issues, and/or low grades. Example selection criteria include; 6+ Unexcused </w:t>
            </w:r>
            <w:proofErr w:type="spellStart"/>
            <w:r w:rsidRPr="001F2F19">
              <w:rPr>
                <w:rFonts w:asciiTheme="minorHAnsi" w:hAnsiTheme="minorHAnsi" w:cstheme="minorHAnsi"/>
                <w:sz w:val="24"/>
                <w:szCs w:val="24"/>
              </w:rPr>
              <w:t>Abscences</w:t>
            </w:r>
            <w:proofErr w:type="spellEnd"/>
            <w:r w:rsidRPr="001F2F19">
              <w:rPr>
                <w:rFonts w:asciiTheme="minorHAnsi" w:hAnsiTheme="minorHAnsi" w:cstheme="minorHAnsi"/>
                <w:sz w:val="24"/>
                <w:szCs w:val="24"/>
              </w:rPr>
              <w:t>; 2+ D’s of F’s or 2-3 major ODR in 4-6 weeks.</w:t>
            </w:r>
          </w:p>
          <w:p w14:paraId="65CBBB5A" w14:textId="2FA1F245" w:rsidR="001F2F19" w:rsidRPr="001F2F19" w:rsidRDefault="001F2F19" w:rsidP="001F2F19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7660D86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Initially 3-5 students. Build up to 10-15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388704BA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Parents will be contacted by X via phone/email to invite student to participate and obtain parent consent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15B799D8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(CICO Manual P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gs. 2-5)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0681A39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C</w:t>
            </w:r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>&amp;C,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tudent will meet established </w:t>
            </w:r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goal </w:t>
            </w:r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>together with their mentor.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This goal is based on </w:t>
            </w:r>
            <w:proofErr w:type="gramStart"/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>students</w:t>
            </w:r>
            <w:proofErr w:type="gramEnd"/>
            <w:r w:rsidR="001F2F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current school data and initial student interview session.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65CE0C0D" w14:textId="1CFC53C7" w:rsidR="003500AB" w:rsidRPr="00DC741D" w:rsidRDefault="001F2F19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entor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meets with student at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 determined time once per week for 15-20 minutes. This can be during the day or before or after school.</w:t>
            </w:r>
          </w:p>
          <w:p w14:paraId="2822D120" w14:textId="31BAC96C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6D5A2125" w:rsidR="003500AB" w:rsidRPr="00DC741D" w:rsidRDefault="001F2F19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Check and Connect is designed to a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longer term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intervention and may last 1-2 years.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4799773F" w:rsidR="003500AB" w:rsidRPr="00DC741D" w:rsidRDefault="001F2F19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Anyone trained to be a mentor. This can be a school employee or community volunteer.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19464ABA" w:rsidR="003500AB" w:rsidRPr="00DC741D" w:rsidRDefault="001F2F19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Location determined with the student and mentor. May vary by mentor and time of day.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38AD853B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22D385C8" w:rsidR="003A1E6E" w:rsidRPr="00DC741D" w:rsidRDefault="001F2F19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Check and connect fidelity forms are provided with this intervention. Fidelity should be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check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 least every 3 months </w:t>
            </w:r>
            <w:r w:rsidR="00795437">
              <w:rPr>
                <w:rFonts w:asciiTheme="minorHAnsi" w:hAnsiTheme="minorHAnsi" w:cstheme="minorHAnsi"/>
                <w:bCs/>
                <w:sz w:val="24"/>
                <w:szCs w:val="24"/>
              </w:rPr>
              <w:t>and also when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student is not making progress.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019FA01B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(CICO Manual Pgs</w:t>
            </w:r>
            <w:r w:rsidR="003A1E6E">
              <w:rPr>
                <w:rFonts w:asciiTheme="minorHAnsi" w:hAnsiTheme="minorHAnsi" w:cstheme="minorHAnsi"/>
                <w:b/>
                <w:sz w:val="24"/>
                <w:szCs w:val="24"/>
              </w:rPr>
              <w:t>. 12-24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2A875CAE" w:rsidR="003500AB" w:rsidRPr="00DC741D" w:rsidRDefault="0079543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weekly “Check” forms allow for tracking or progress and also students will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self report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additional data.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5E68A88C" w:rsidR="003500AB" w:rsidRPr="00DC741D" w:rsidRDefault="0079543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Data will be checked and reviewed with the students once per week and then less frequently once the student begins to fade from the intervention.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is responsible for PM?</w:t>
            </w:r>
          </w:p>
        </w:tc>
        <w:tc>
          <w:tcPr>
            <w:tcW w:w="7110" w:type="dxa"/>
          </w:tcPr>
          <w:p w14:paraId="388B524C" w14:textId="129E045A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Coach is responsible for </w:t>
            </w:r>
            <w:r w:rsidR="0079543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pulling the data, ideally with the student. </w:t>
            </w:r>
          </w:p>
          <w:p w14:paraId="255E329F" w14:textId="6480B421" w:rsidR="007B35C6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2386985C" w:rsidR="003500AB" w:rsidRPr="00DC741D" w:rsidRDefault="0079543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1-2 years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43C4690D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goal of 70-80% on </w:t>
            </w:r>
            <w:r w:rsidR="00795437">
              <w:rPr>
                <w:rFonts w:asciiTheme="minorHAnsi" w:hAnsiTheme="minorHAnsi" w:cstheme="minorHAnsi"/>
                <w:bCs/>
                <w:sz w:val="24"/>
                <w:szCs w:val="24"/>
              </w:rPr>
              <w:t>their check data and also reports feeling that they have the needed connections to begin fading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Move to self-monitoring for </w:t>
            </w:r>
            <w:r w:rsidR="00795437">
              <w:rPr>
                <w:rFonts w:asciiTheme="minorHAnsi" w:hAnsiTheme="minorHAnsi" w:cstheme="minorHAnsi"/>
                <w:bCs/>
                <w:sz w:val="24"/>
                <w:szCs w:val="24"/>
              </w:rPr>
              <w:t>two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month</w:t>
            </w:r>
            <w:r w:rsidR="00795437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fade supports and check for stability of behavior change.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300C26D3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  <w:r w:rsidR="00795437">
              <w:rPr>
                <w:rFonts w:asciiTheme="minorHAnsi" w:hAnsiTheme="minorHAnsi" w:cstheme="minorHAnsi"/>
                <w:bCs/>
                <w:sz w:val="24"/>
                <w:szCs w:val="24"/>
              </w:rPr>
              <w:t>, connect to more resources if needed.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1908EC2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(CICO Manual Pgs. 9-11)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69B77765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Summary of student progress will be shared with family and teacher</w:t>
            </w:r>
            <w:r w:rsidR="00795437">
              <w:rPr>
                <w:rFonts w:asciiTheme="minorHAnsi" w:hAnsiTheme="minorHAnsi" w:cstheme="minorHAnsi"/>
                <w:bCs/>
                <w:sz w:val="24"/>
                <w:szCs w:val="24"/>
              </w:rPr>
              <w:t>s twice per month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4A9B8E58" w14:textId="3E6C4A7D" w:rsidR="002A6C61" w:rsidRPr="00DC741D" w:rsidRDefault="00795437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2A6C61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1F2F19"/>
    <w:rsid w:val="002D5D30"/>
    <w:rsid w:val="002F22E0"/>
    <w:rsid w:val="003500AB"/>
    <w:rsid w:val="003A1E6E"/>
    <w:rsid w:val="004165DE"/>
    <w:rsid w:val="005A2F44"/>
    <w:rsid w:val="005B1FA4"/>
    <w:rsid w:val="005F1517"/>
    <w:rsid w:val="00720CBE"/>
    <w:rsid w:val="00795437"/>
    <w:rsid w:val="007B35C6"/>
    <w:rsid w:val="00815E37"/>
    <w:rsid w:val="00864E3D"/>
    <w:rsid w:val="008D15DD"/>
    <w:rsid w:val="00962673"/>
    <w:rsid w:val="009C2BE7"/>
    <w:rsid w:val="009D071D"/>
    <w:rsid w:val="00B93049"/>
    <w:rsid w:val="00CA1A5E"/>
    <w:rsid w:val="00D471FF"/>
    <w:rsid w:val="00DC741D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2</cp:revision>
  <dcterms:created xsi:type="dcterms:W3CDTF">2020-02-24T21:12:00Z</dcterms:created>
  <dcterms:modified xsi:type="dcterms:W3CDTF">2020-02-24T21:12:00Z</dcterms:modified>
</cp:coreProperties>
</file>